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537" w:rsidTr="00222537">
        <w:tc>
          <w:tcPr>
            <w:tcW w:w="4785" w:type="dxa"/>
          </w:tcPr>
          <w:p w:rsidR="00222537" w:rsidRPr="00222537" w:rsidRDefault="00222537" w:rsidP="00222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СОГЛАСОВАНО                      </w:t>
            </w:r>
            <w:r w:rsidRPr="0022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222537" w:rsidRPr="00222537" w:rsidRDefault="00222537" w:rsidP="00222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школьного лагеря</w:t>
            </w:r>
            <w:r w:rsidRPr="0022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2537" w:rsidRPr="00222537" w:rsidRDefault="00222537" w:rsidP="00222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/Котенева Т.В/</w:t>
            </w:r>
          </w:p>
          <w:p w:rsidR="00222537" w:rsidRDefault="00222537" w:rsidP="002225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22537" w:rsidRPr="00222537" w:rsidRDefault="00222537" w:rsidP="00222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22537" w:rsidRPr="00222537" w:rsidRDefault="00222537" w:rsidP="00222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«Начальная школа –</w:t>
            </w:r>
          </w:p>
          <w:p w:rsidR="00222537" w:rsidRPr="00222537" w:rsidRDefault="00222537" w:rsidP="00222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26» г. Белгорода</w:t>
            </w:r>
          </w:p>
          <w:p w:rsidR="00222537" w:rsidRPr="00222537" w:rsidRDefault="00222537" w:rsidP="00222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/И.А. Тонкогубова/</w:t>
            </w:r>
          </w:p>
          <w:p w:rsidR="00222537" w:rsidRDefault="00222537" w:rsidP="00222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13</w:t>
            </w:r>
            <w:r w:rsidRPr="0022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от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</w:t>
            </w:r>
            <w:r w:rsidRPr="0022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</w:t>
            </w:r>
          </w:p>
          <w:p w:rsidR="00222537" w:rsidRDefault="00222537" w:rsidP="002225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2537" w:rsidRDefault="00222537" w:rsidP="0022253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222537" w:rsidRDefault="00222537" w:rsidP="0022253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537" w:rsidRDefault="00222537" w:rsidP="0022253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537" w:rsidRDefault="00222537" w:rsidP="0022253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222537" w:rsidRP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222537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ПРОГРАММА</w:t>
      </w:r>
    </w:p>
    <w:p w:rsidR="00222537" w:rsidRP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222537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Летнего оздоровительного лагеря с дневным пребываем пребыванием «Акварельная жизнь»</w:t>
      </w:r>
    </w:p>
    <w:p w:rsid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Составители программы:</w:t>
      </w: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Котенева Т.В.,</w:t>
      </w: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начальник лагеря </w:t>
      </w: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Мусалова Ю.Н.,</w:t>
      </w: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Заместитель начальника </w:t>
      </w: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2537" w:rsidRDefault="00222537" w:rsidP="0022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2022г.</w:t>
      </w:r>
    </w:p>
    <w:p w:rsidR="00222537" w:rsidRDefault="00222537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F71889" w:rsidRPr="00222537" w:rsidRDefault="00F71889" w:rsidP="00222537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Целевой раздел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 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отдыха детей на базе М</w:t>
      </w:r>
      <w:r w:rsidRPr="00A327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Pr="00A3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детский сад №26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организуется </w:t>
      </w:r>
      <w:r w:rsidR="00990165" w:rsidRPr="00A3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r w:rsidR="00552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="00E2300A"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лагерь с</w:t>
      </w:r>
      <w:r w:rsidR="0062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дневным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пребыванием. Проведение лагерной смены обусловлено необходимостью:</w:t>
      </w:r>
    </w:p>
    <w:p w:rsidR="00F71889" w:rsidRPr="00F71889" w:rsidRDefault="00F71889" w:rsidP="00E2300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 занятости детей</w:t>
      </w:r>
      <w:r w:rsidRPr="00A3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52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 w:rsidRPr="00A3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каникулах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889" w:rsidRPr="00F71889" w:rsidRDefault="00F71889" w:rsidP="00E2300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учащи</w:t>
      </w:r>
      <w:r w:rsidRPr="00A327E7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программы школьного </w:t>
      </w:r>
      <w:r w:rsidR="00552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позволяет максимально эффективно использовать ресурсы и возможности пришкольной площадки, учитывать интересы детей и запросы их родителей. Педагогический коллектив лагеря, составляя планирование работы, продумал все возможности для раскрытия потенциала каждого ребенка.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своей направленности является комплексной, то есть,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990165" w:rsidRPr="00A3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="008B05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</w:t>
      </w:r>
      <w:r w:rsidR="00990165" w:rsidRPr="00A3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лагеря.</w:t>
      </w:r>
    </w:p>
    <w:p w:rsidR="00527C0C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программы.</w:t>
      </w: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Формулируя правила безопасного поведения, следует подробно объяснять детям, а затем следить за их выполнением. Однако безопасность и здоровый образ жизни – это не просто сумма усвоенных 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знаний, а стиль жизни, осознанное поведение. Кроме того, дети могут оказаться в неожиданной ситуации на улице и дома, поэтому главной задачей является стимулирование развития у детей самостоятельности и ответственности.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по спортивно-оздоровительному направлению «</w:t>
      </w:r>
      <w:r w:rsidR="00625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Акварельная жизнь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включает в себя знания, установки, личностные ориентиры, правила и нормы поведения, обеспечивающие сохранение и укрепление физического здоровья и осознанного поведения. Занятия призваны способствовать формированию у воспитанников сознательного и ответственного отношения к вопросам личной и общественной безопасности, навыков безопасного поведения в различных опасных и чрезвычайных ситуациях. Данная программа включает в себя, как теоретическую – изучение правил безопасного поведения, так и практическую части – организация подвижных, сюжетно-ролевых игр.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продолжительности программа является </w:t>
      </w:r>
      <w:r w:rsidR="008B0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долго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срочной, т. е. реализуется в течение I лагерной смены (</w:t>
      </w:r>
      <w:r w:rsidR="008B0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дней) с </w:t>
      </w:r>
      <w:r w:rsidR="008B0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B0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</w:t>
      </w:r>
      <w:r w:rsidR="008B0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 июня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2022 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Основной состав лагеря - это обучающиеся ОУ в возрасте 7 - 1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лет. Всего в лагере отдыхают - </w:t>
      </w:r>
      <w:r w:rsidR="008B05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80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</w:t>
      </w:r>
      <w:r w:rsidR="00E230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программы осуществляется в соответствии со следующими нормативными документами:</w:t>
      </w:r>
    </w:p>
    <w:p w:rsidR="00602AE8" w:rsidRPr="00602AE8" w:rsidRDefault="00602AE8" w:rsidP="00602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AE8">
        <w:rPr>
          <w:rFonts w:ascii="Times New Roman" w:hAnsi="Times New Roman" w:cs="Times New Roman"/>
          <w:b/>
          <w:i/>
          <w:sz w:val="24"/>
          <w:szCs w:val="24"/>
        </w:rPr>
        <w:t xml:space="preserve">Федеральный уровень </w:t>
      </w:r>
    </w:p>
    <w:p w:rsidR="00602AE8" w:rsidRPr="00602AE8" w:rsidRDefault="00602AE8" w:rsidP="00602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AE8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602AE8" w:rsidRPr="00602AE8" w:rsidRDefault="00602AE8" w:rsidP="00602AE8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02AE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</w:t>
      </w:r>
      <w:r w:rsidRPr="00602AE8">
        <w:rPr>
          <w:rFonts w:ascii="Times New Roman" w:hAnsi="Times New Roman" w:cs="Times New Roman"/>
          <w:i/>
          <w:sz w:val="24"/>
          <w:szCs w:val="24"/>
        </w:rPr>
        <w:t>(ст.43);</w:t>
      </w:r>
    </w:p>
    <w:p w:rsidR="00602AE8" w:rsidRPr="00602AE8" w:rsidRDefault="00602AE8" w:rsidP="00602AE8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02AE8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2012г. №273 – ФЗ «Об образовании </w:t>
      </w:r>
      <w:r w:rsidRPr="00602AE8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 </w:t>
      </w:r>
      <w:r w:rsidRPr="00602AE8">
        <w:rPr>
          <w:rFonts w:ascii="Times New Roman" w:hAnsi="Times New Roman" w:cs="Times New Roman"/>
          <w:i/>
          <w:sz w:val="24"/>
          <w:szCs w:val="24"/>
        </w:rPr>
        <w:t>(с изменениями и дополнениями)</w:t>
      </w:r>
      <w:r w:rsidRPr="00602AE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02AE8" w:rsidRPr="00602AE8" w:rsidRDefault="00602AE8" w:rsidP="00602AE8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602AE8">
        <w:rPr>
          <w:rFonts w:ascii="Times New Roman" w:hAnsi="Times New Roman" w:cs="Times New Roman"/>
          <w:sz w:val="24"/>
          <w:szCs w:val="24"/>
        </w:rPr>
        <w:t>Федеральный закон «О внесении изменений в статьи 11 и 14 Федерального закона «Об образовании в Российской Федерации» от 03.08.2018г. №317-ФЗ;</w:t>
      </w:r>
    </w:p>
    <w:p w:rsidR="00602AE8" w:rsidRPr="00602AE8" w:rsidRDefault="00602AE8" w:rsidP="00602A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AE8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с изменениями и дополнениями от 15 марта 2021 года;</w:t>
      </w:r>
    </w:p>
    <w:p w:rsidR="00602AE8" w:rsidRPr="00602AE8" w:rsidRDefault="00602AE8" w:rsidP="00602AE8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02AE8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Санитарно-эпидемиологические требования к организациям воспитания и обучения, отдыха и оздоровления детей и молодёжи СП 2.4.3648-20  </w:t>
      </w:r>
      <w:r w:rsidRPr="00602AE8">
        <w:rPr>
          <w:rFonts w:ascii="Times New Roman" w:hAnsi="Times New Roman" w:cs="Times New Roman"/>
          <w:i/>
          <w:sz w:val="24"/>
          <w:szCs w:val="24"/>
        </w:rPr>
        <w:t>(утверждены Постановлением Главного государственного санитарного врача РФ от 28 сентября 2020 года №28</w:t>
      </w:r>
      <w:r w:rsidRPr="00602AE8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602AE8" w:rsidRPr="00602AE8" w:rsidRDefault="00602AE8" w:rsidP="00602A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AE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24.03.2021 г. № 10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утвержденные постановлением Главного государственного санитарного врача РФ от 30.06.2020 № 16»; </w:t>
      </w:r>
    </w:p>
    <w:p w:rsid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highlight w:val="yellow"/>
          <w:lang w:eastAsia="ru-RU"/>
        </w:rPr>
      </w:pPr>
    </w:p>
    <w:p w:rsidR="00602AE8" w:rsidRPr="00602AE8" w:rsidRDefault="00602AE8" w:rsidP="00602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AE8">
        <w:rPr>
          <w:rFonts w:ascii="Times New Roman" w:hAnsi="Times New Roman" w:cs="Times New Roman"/>
          <w:b/>
          <w:i/>
          <w:sz w:val="24"/>
          <w:szCs w:val="24"/>
        </w:rPr>
        <w:t>Региональный уровень</w:t>
      </w:r>
    </w:p>
    <w:p w:rsidR="00602AE8" w:rsidRPr="00602AE8" w:rsidRDefault="00602AE8" w:rsidP="00602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AE8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527C0C" w:rsidRDefault="00527C0C" w:rsidP="00527C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0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7C0C">
        <w:rPr>
          <w:rFonts w:ascii="Times New Roman" w:hAnsi="Times New Roman" w:cs="Times New Roman"/>
          <w:sz w:val="24"/>
          <w:szCs w:val="24"/>
        </w:rPr>
        <w:t>равительств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27C0C">
        <w:rPr>
          <w:rFonts w:ascii="Times New Roman" w:hAnsi="Times New Roman" w:cs="Times New Roman"/>
          <w:sz w:val="24"/>
          <w:szCs w:val="24"/>
        </w:rPr>
        <w:t>елгородской области от 4 июня 2018 года № 206-пп «Об организации отдыха, оздоровления и занятости детей на территории Белгородской области (с изменениями на 20 июля 2020 года)</w:t>
      </w:r>
      <w:r>
        <w:rPr>
          <w:rFonts w:ascii="Times New Roman" w:hAnsi="Times New Roman" w:cs="Times New Roman"/>
          <w:sz w:val="24"/>
          <w:szCs w:val="24"/>
        </w:rPr>
        <w:t xml:space="preserve"> (в ред. </w:t>
      </w:r>
      <w:hyperlink r:id="rId8" w:history="1">
        <w:r w:rsidRPr="00527C0C">
          <w:rPr>
            <w:rFonts w:ascii="Times New Roman" w:hAnsi="Times New Roman" w:cs="Times New Roman"/>
            <w:sz w:val="24"/>
            <w:szCs w:val="24"/>
          </w:rPr>
          <w:t xml:space="preserve">постановлений Правительства Белгородской области от 23.04.2019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527C0C">
          <w:rPr>
            <w:rFonts w:ascii="Times New Roman" w:hAnsi="Times New Roman" w:cs="Times New Roman"/>
            <w:sz w:val="24"/>
            <w:szCs w:val="24"/>
          </w:rPr>
          <w:t xml:space="preserve"> 168-пп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7C0C">
        <w:rPr>
          <w:rFonts w:ascii="Times New Roman" w:hAnsi="Times New Roman" w:cs="Times New Roman"/>
          <w:sz w:val="24"/>
          <w:szCs w:val="24"/>
        </w:rPr>
        <w:t xml:space="preserve">от 20.07.2020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7C0C">
        <w:rPr>
          <w:rFonts w:ascii="Times New Roman" w:hAnsi="Times New Roman" w:cs="Times New Roman"/>
          <w:sz w:val="24"/>
          <w:szCs w:val="24"/>
        </w:rPr>
        <w:t xml:space="preserve"> 321-пп)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C0C" w:rsidRDefault="00527C0C" w:rsidP="00527C0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27C0C" w:rsidRPr="00527C0C" w:rsidRDefault="00527C0C" w:rsidP="00527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C0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Муниципальный уровень </w:t>
      </w:r>
    </w:p>
    <w:p w:rsidR="00527C0C" w:rsidRPr="00527C0C" w:rsidRDefault="00527C0C" w:rsidP="00527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527C0C" w:rsidRPr="00527C0C" w:rsidRDefault="00527C0C" w:rsidP="00527C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527C0C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г. Белгорода 21.01.2022 года №111  «Об обеспечении отдыха и оздоровления детей в 2022 году»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AE8" w:rsidRDefault="00602AE8" w:rsidP="00E23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системы интересного, разнообразного по форме и содержанию отдыха и оздоровления детей, овладение обучающимися правилами безопасного поведения в различных ситуациях.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F71889" w:rsidRPr="00F71889" w:rsidRDefault="00F71889" w:rsidP="00E230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F71889" w:rsidRPr="00F71889" w:rsidRDefault="00F71889" w:rsidP="00E230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развитию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F71889" w:rsidRPr="00F71889" w:rsidRDefault="00F71889" w:rsidP="00E230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чувства ответственности за личную безопасность, ценностного отношения к своему здоровью и жизни;</w:t>
      </w:r>
    </w:p>
    <w:p w:rsidR="00F71889" w:rsidRPr="00F71889" w:rsidRDefault="00F71889" w:rsidP="00E230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предвидеть потенциальные опасности и правильно действовать в случае их наступления, использовать средства индивидуальной и коллективной защиты, по возможности оказывать первую медицинскую помощь;</w:t>
      </w:r>
    </w:p>
    <w:p w:rsidR="00F71889" w:rsidRPr="00F71889" w:rsidRDefault="00F71889" w:rsidP="00E230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реализации развивающих и воспитательных задач активно используется метод игры, который дает возможность формировать учебно-познавательную деятельность учащихся, а так же следующие формы обучения: беседы, решение ситуативных задач, тематическое спортивное ориентирование, просмотры тематических видеосюжетов, викторины, конкурсы</w:t>
      </w:r>
      <w:r w:rsidR="009901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71889" w:rsidRPr="008B050A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B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 </w:t>
      </w:r>
      <w:r w:rsidRPr="008B050A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планируемых результатов освоения программы «</w:t>
      </w:r>
      <w:r w:rsidR="00625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Акварельная жизнь</w:t>
      </w:r>
      <w:r w:rsidRPr="008B05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отнесены:</w:t>
      </w:r>
    </w:p>
    <w:p w:rsidR="00F71889" w:rsidRPr="009F35DC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– общие представления о мире</w:t>
      </w:r>
      <w:r w:rsid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</w:t>
      </w: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</w:t>
      </w:r>
      <w:r w:rsid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вдохновения</w:t>
      </w: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889" w:rsidRPr="009F35DC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результаты – овладение начальными представлениями об </w:t>
      </w:r>
      <w:r w:rsid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раскрытие</w:t>
      </w:r>
      <w:r w:rsid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</w:t>
      </w: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889" w:rsidRPr="009F35DC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содержания программы, обучающиеся должны овладеть правилами безопасного поведения в различных ситуациях, общаться со сверстниками и взрослыми, использовать приобретенный в школе опыт об основных понятиях здоровья и факторах, влияющих на него в реальной и повседневной жизни.</w:t>
      </w:r>
    </w:p>
    <w:p w:rsidR="00F71889" w:rsidRPr="007D28D5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</w:t>
      </w:r>
      <w:r w:rsidR="00E2300A" w:rsidRP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</w:t>
      </w:r>
      <w:r w:rsidRP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8D5" w:rsidRPr="007D28D5" w:rsidRDefault="007D28D5" w:rsidP="007D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будут динамично развиваться творческое мышление, познавательные процессы, лидерские и организаторские навыки. По окончании смены у ребёнка:</w:t>
      </w:r>
    </w:p>
    <w:p w:rsidR="007D28D5" w:rsidRPr="007D28D5" w:rsidRDefault="007D28D5" w:rsidP="007D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7D28D5" w:rsidRPr="007D28D5" w:rsidRDefault="007D28D5" w:rsidP="007D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будет развита индивидуальная, личная культура, он приобщится к здоровому образу жизни;</w:t>
      </w:r>
    </w:p>
    <w:p w:rsidR="007D28D5" w:rsidRPr="007D28D5" w:rsidRDefault="007D28D5" w:rsidP="007D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 развиты коммуникативные, познавательные, творческие способности, умение работать в коллективе;</w:t>
      </w:r>
    </w:p>
    <w:p w:rsidR="007D28D5" w:rsidRPr="007D28D5" w:rsidRDefault="007D28D5" w:rsidP="007D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будет создана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F71889" w:rsidRPr="00AC55BF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C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Содержательный раздел</w:t>
      </w:r>
    </w:p>
    <w:p w:rsidR="00F71889" w:rsidRPr="00AC55BF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AC55BF" w:rsidRPr="00AC55BF" w:rsidRDefault="00AC55BF" w:rsidP="00AC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в себя разноплановую деятельность, объединяет различные направления оздоровления, отдыха и воспитания учащихся в условиях творческой смены.</w:t>
      </w:r>
    </w:p>
    <w:p w:rsidR="00AC55BF" w:rsidRPr="00AC55BF" w:rsidRDefault="00AC55BF" w:rsidP="00AC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отдаются творческому, патриотическому, оздоровительному, а также досуговому.</w:t>
      </w:r>
    </w:p>
    <w:p w:rsidR="00AC55BF" w:rsidRPr="00AC55BF" w:rsidRDefault="00AC55BF" w:rsidP="00AC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- одно из важных направлений программы, способствующее творческому развитию учащихся и их инициативе. Мероприятия этого направления,  благоприятствующие самореализации, самосовершенствованию и социализации ребенка в жизни, носят практический характер.</w:t>
      </w:r>
    </w:p>
    <w:p w:rsidR="00AC55BF" w:rsidRPr="00AC55BF" w:rsidRDefault="00AC55BF" w:rsidP="00AC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направление включает в себя мероприятия, носящие патриотический, исторический и культурный характер, воспитывающие в детях патриотизм, любовь к родному краю, чувство гордости за свою страну, за ее историю и культуру.</w:t>
      </w:r>
    </w:p>
    <w:p w:rsidR="00AC55BF" w:rsidRPr="00AC55BF" w:rsidRDefault="00AC55BF" w:rsidP="00AC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оздоровительное направление входят мероприятия, пропагандирующие здоровый образ жизни, соблюдение правил дорожного движения и правил пожарной безопасности.  Проводятся различные соревнования, конкурсные программы по физической культуре, ОБЖ, противопожарной безопасности, правилам дорожного движения. Решаются задачи физического воспитания: укрепление здоровья, физическое развитие детей.</w:t>
      </w:r>
    </w:p>
    <w:p w:rsidR="00AC55BF" w:rsidRPr="00AC55BF" w:rsidRDefault="00AC55BF" w:rsidP="00AC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</w:t>
      </w:r>
    </w:p>
    <w:p w:rsidR="00AC55BF" w:rsidRPr="00AC55BF" w:rsidRDefault="00AC55BF" w:rsidP="00AC5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Все мероприятия этого направления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F71889" w:rsidRPr="00AC55BF" w:rsidRDefault="00A327E7" w:rsidP="00AC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III. Организационный раздел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Организация работы, распорядок дня. </w:t>
      </w:r>
      <w:r w:rsidR="00B5543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BC3A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соответствии                                                        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разделом II «Гигиенические требования к режиму дня» СанПиН </w:t>
      </w:r>
      <w:r w:rsidR="002B08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ОО </w:t>
      </w:r>
      <w:r w:rsidR="00BC3A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</w:t>
      </w:r>
      <w:r w:rsidR="002B08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условиях </w:t>
      </w:r>
      <w:r w:rsidR="002B085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COVID</w:t>
      </w:r>
      <w:r w:rsidR="002B085B" w:rsidRPr="002B08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19</w:t>
      </w:r>
      <w:r w:rsidR="002B08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BC3A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2B08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C3A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рганизация работы </w:t>
      </w:r>
      <w:r w:rsidR="00BC3A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25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летнего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оздоровительного лагеря с дневным пребыванием в </w:t>
      </w:r>
      <w:r w:rsidR="00BB29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МБОУ «Начальная школа-детский сад №26» 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="00BB29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08.3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до 1</w:t>
      </w:r>
      <w:r w:rsidR="00625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6251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часов.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Установлен следующий распорядок дня: 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 с ограниченной двигательной активностью (изобразительная деятельность, моделирование, настольные игры, рукоделие и другие подобные виды деятельности) чередуется с активным отдыхом и спортивными мероприятиями.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занятий и спортивных мероприятий допускается не более 45 минут для детей старше 7 лет.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отдельных видов деятельности (туристического, краеведческого и т.п.) допускается продолжительность занятий до 1,5 часа.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Физкультурно-оздоровительная работа предусматривает следующие мероприятия: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утренняя гимнастика;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прогулки, играми на местности;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спортивные соревнования и праздники.</w:t>
      </w:r>
    </w:p>
    <w:p w:rsidR="00F71889" w:rsidRPr="00F71889" w:rsidRDefault="00F71889" w:rsidP="00B554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Спортивно-оздоровительные мероприятия проводиться на базе стадиона и спортивного зала школы.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Дидактический материал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1.Рекомендации и методические указания по проведению бесед, игр, теоретических и практических занятий, разработанные в соответствии с основными принципами педагогики, с учетом физиологических особенностей, физического развития и состояния здоровья учащихся данного возраста.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Методическая литература, разработки бесед, сценарии занятий.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Наглядные пособия: плакаты, схемы, альбомы, фотографии, репродукции, рисунки, презентации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Раздаточный материал: карточки с комплексами упражнений.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Аудио кассеты или диски с записью музыкальных произведений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Видеоматериалы.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Плакаты по БДД</w:t>
      </w:r>
    </w:p>
    <w:p w:rsidR="00F71889" w:rsidRPr="00F71889" w:rsidRDefault="00F71889" w:rsidP="00B554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Книги с рассказами о ПДД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Техническое оснащение: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Компьютер, ноутбуки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Мультимедийный проектор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Цифровой фотоаппарат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Спортивный инвентарь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Канцтовары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Сканер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Принтер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Художественные средства, игры настольные</w:t>
      </w:r>
    </w:p>
    <w:p w:rsidR="00F71889" w:rsidRPr="00F71889" w:rsidRDefault="00F71889" w:rsidP="00B5543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Спортивный зал</w:t>
      </w:r>
    </w:p>
    <w:p w:rsidR="00F71889" w:rsidRPr="00F71889" w:rsidRDefault="00F71889" w:rsidP="00E230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Школьная библиотека</w:t>
      </w:r>
    </w:p>
    <w:p w:rsidR="00F71889" w:rsidRPr="00F71889" w:rsidRDefault="00F71889" w:rsidP="00B554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Источники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Авдеева Н.Н., Князева О.Л., Стеркина Р.Б. Безопасность. - С.П., 20</w:t>
      </w:r>
      <w:r w:rsidR="00A327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</w:p>
    <w:p w:rsidR="00F71889" w:rsidRPr="00F71889" w:rsidRDefault="006251B8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Белая Н.Ю. Как обеспечить безопасность дошкольников - М.,20</w:t>
      </w:r>
      <w:r w:rsidR="00A327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71889" w:rsidRPr="00F71889" w:rsidRDefault="006251B8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.Григорьев Д. В. Внеурочная деятельность школьников. Методический конструктор: пособие для учителя/Д. В.Григорьев, П. В. Степанов -М.:Просвещение,2010.</w:t>
      </w:r>
    </w:p>
    <w:p w:rsidR="00F71889" w:rsidRPr="00F71889" w:rsidRDefault="006251B8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«365 уроков безопасности». Л.Логинова-«Айрис Пресс», Москва. 20</w:t>
      </w:r>
      <w:r w:rsidR="00A327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71889" w:rsidRPr="00F71889" w:rsidRDefault="006251B8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«Сценарии праздников для детей и взрослых. Подвижные игры – Мир Книги, Москва, 2003.</w:t>
      </w:r>
    </w:p>
    <w:p w:rsidR="00F71889" w:rsidRPr="00F71889" w:rsidRDefault="006251B8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DVD «Уроки осторожности» - ТО «Маски», Москва, 20</w:t>
      </w:r>
      <w:r w:rsidR="00A327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</w:p>
    <w:p w:rsidR="00F71889" w:rsidRPr="00F71889" w:rsidRDefault="006251B8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.DVD «Уроки хорошего поведения» - ТО «Маски», Москва, 20</w:t>
      </w:r>
      <w:r w:rsidR="00A327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</w:p>
    <w:p w:rsidR="00F71889" w:rsidRPr="00F71889" w:rsidRDefault="006251B8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DVD«</w:t>
      </w:r>
      <w:r w:rsidR="009901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Безопасная смена</w:t>
      </w:r>
      <w:r w:rsidR="00F71889"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.Смешарики» - ООО «Смешарики», концепция сериала и персонажи, 2003-2011.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Интернет-ресурсы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numi.ru/download.php?id=35025.Педагогический проект. «Безопасность шаг за шагом».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nsportal.ru/shkola/osnovy-bezopasnosti.../metodicheskie-rekomendatsii-...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http://summercamp.ru/index.php?title=Подвижные_игры_для_детей_младшего_</w:t>
      </w:r>
    </w:p>
    <w:p w:rsidR="00F71889" w:rsidRPr="00F71889" w:rsidRDefault="00F71889" w:rsidP="00E230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18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возраста_(7–10_лет)</w:t>
      </w:r>
    </w:p>
    <w:sectPr w:rsidR="00F71889" w:rsidRPr="00F71889" w:rsidSect="00B55435">
      <w:footerReference w:type="default" r:id="rId9"/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F0" w:rsidRDefault="000479F0" w:rsidP="00B55435">
      <w:pPr>
        <w:spacing w:after="0" w:line="240" w:lineRule="auto"/>
      </w:pPr>
      <w:r>
        <w:separator/>
      </w:r>
    </w:p>
  </w:endnote>
  <w:endnote w:type="continuationSeparator" w:id="0">
    <w:p w:rsidR="000479F0" w:rsidRDefault="000479F0" w:rsidP="00B5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386157"/>
      <w:docPartObj>
        <w:docPartGallery w:val="Page Numbers (Bottom of Page)"/>
        <w:docPartUnique/>
      </w:docPartObj>
    </w:sdtPr>
    <w:sdtEndPr/>
    <w:sdtContent>
      <w:p w:rsidR="00B55435" w:rsidRDefault="00B55435" w:rsidP="00B554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9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F0" w:rsidRDefault="000479F0" w:rsidP="00B55435">
      <w:pPr>
        <w:spacing w:after="0" w:line="240" w:lineRule="auto"/>
      </w:pPr>
      <w:r>
        <w:separator/>
      </w:r>
    </w:p>
  </w:footnote>
  <w:footnote w:type="continuationSeparator" w:id="0">
    <w:p w:rsidR="000479F0" w:rsidRDefault="000479F0" w:rsidP="00B5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BD5"/>
    <w:multiLevelType w:val="multilevel"/>
    <w:tmpl w:val="92DA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A057B"/>
    <w:multiLevelType w:val="multilevel"/>
    <w:tmpl w:val="FBE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A503D"/>
    <w:multiLevelType w:val="multilevel"/>
    <w:tmpl w:val="E0D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D218A"/>
    <w:multiLevelType w:val="hybridMultilevel"/>
    <w:tmpl w:val="3EC20C9E"/>
    <w:lvl w:ilvl="0" w:tplc="7CAC53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0E72B76"/>
    <w:multiLevelType w:val="multilevel"/>
    <w:tmpl w:val="ADCA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56"/>
    <w:rsid w:val="000479F0"/>
    <w:rsid w:val="00164694"/>
    <w:rsid w:val="00222537"/>
    <w:rsid w:val="002B085B"/>
    <w:rsid w:val="00527C0C"/>
    <w:rsid w:val="0055267E"/>
    <w:rsid w:val="005866EB"/>
    <w:rsid w:val="00602AE8"/>
    <w:rsid w:val="006251B8"/>
    <w:rsid w:val="007D28D5"/>
    <w:rsid w:val="008B050A"/>
    <w:rsid w:val="00901A88"/>
    <w:rsid w:val="00981656"/>
    <w:rsid w:val="00990165"/>
    <w:rsid w:val="009F35DC"/>
    <w:rsid w:val="00A327E7"/>
    <w:rsid w:val="00AC55BF"/>
    <w:rsid w:val="00B55435"/>
    <w:rsid w:val="00BB2947"/>
    <w:rsid w:val="00BC3A0E"/>
    <w:rsid w:val="00DF6933"/>
    <w:rsid w:val="00E2300A"/>
    <w:rsid w:val="00F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E8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C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435"/>
  </w:style>
  <w:style w:type="paragraph" w:styleId="a7">
    <w:name w:val="footer"/>
    <w:basedOn w:val="a"/>
    <w:link w:val="a8"/>
    <w:uiPriority w:val="99"/>
    <w:unhideWhenUsed/>
    <w:rsid w:val="00B5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435"/>
  </w:style>
  <w:style w:type="paragraph" w:styleId="a9">
    <w:name w:val="Balloon Text"/>
    <w:basedOn w:val="a"/>
    <w:link w:val="aa"/>
    <w:uiPriority w:val="99"/>
    <w:semiHidden/>
    <w:unhideWhenUsed/>
    <w:rsid w:val="00B5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4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2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AE8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C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435"/>
  </w:style>
  <w:style w:type="paragraph" w:styleId="a7">
    <w:name w:val="footer"/>
    <w:basedOn w:val="a"/>
    <w:link w:val="a8"/>
    <w:uiPriority w:val="99"/>
    <w:unhideWhenUsed/>
    <w:rsid w:val="00B5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435"/>
  </w:style>
  <w:style w:type="paragraph" w:styleId="a9">
    <w:name w:val="Balloon Text"/>
    <w:basedOn w:val="a"/>
    <w:link w:val="aa"/>
    <w:uiPriority w:val="99"/>
    <w:semiHidden/>
    <w:unhideWhenUsed/>
    <w:rsid w:val="00B5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4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2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9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2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672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32614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2022-05-26T17:34:00Z</cp:lastPrinted>
  <dcterms:created xsi:type="dcterms:W3CDTF">2022-06-24T08:19:00Z</dcterms:created>
  <dcterms:modified xsi:type="dcterms:W3CDTF">2022-06-24T08:19:00Z</dcterms:modified>
</cp:coreProperties>
</file>